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0A" w:rsidRDefault="00E04D29" w:rsidP="00E04D29">
      <w:pPr>
        <w:pStyle w:val="1"/>
        <w:spacing w:before="72" w:line="360" w:lineRule="auto"/>
        <w:ind w:left="4355"/>
      </w:pPr>
      <w:r>
        <w:t>АНОТАЦІЯ</w:t>
      </w:r>
    </w:p>
    <w:p w:rsidR="00E04D29" w:rsidRDefault="00F276DD" w:rsidP="00E04D29">
      <w:pPr>
        <w:tabs>
          <w:tab w:val="left" w:pos="1989"/>
          <w:tab w:val="left" w:pos="2040"/>
          <w:tab w:val="left" w:pos="2795"/>
          <w:tab w:val="left" w:pos="3626"/>
          <w:tab w:val="left" w:pos="4088"/>
          <w:tab w:val="left" w:pos="4951"/>
          <w:tab w:val="left" w:pos="6113"/>
          <w:tab w:val="left" w:pos="6627"/>
          <w:tab w:val="left" w:pos="6744"/>
          <w:tab w:val="left" w:pos="7097"/>
          <w:tab w:val="left" w:pos="8134"/>
        </w:tabs>
        <w:spacing w:before="163" w:line="360" w:lineRule="auto"/>
        <w:ind w:left="102" w:right="106" w:firstLine="707"/>
        <w:jc w:val="center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Маркелов</w:t>
      </w:r>
      <w:proofErr w:type="spellEnd"/>
      <w:r w:rsidR="00E04D29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І. В</w:t>
      </w:r>
      <w:r w:rsidR="00E04D29">
        <w:rPr>
          <w:b/>
          <w:sz w:val="28"/>
        </w:rPr>
        <w:tab/>
        <w:t>«</w:t>
      </w:r>
      <w:r>
        <w:rPr>
          <w:b/>
          <w:bCs/>
          <w:sz w:val="28"/>
          <w:szCs w:val="28"/>
          <w:lang w:val="uk-UA"/>
        </w:rPr>
        <w:t>Сучасний досвід ведення конфліктів</w:t>
      </w:r>
      <w:r w:rsidR="00AF648C">
        <w:rPr>
          <w:b/>
          <w:bCs/>
          <w:sz w:val="28"/>
          <w:szCs w:val="28"/>
          <w:lang w:val="uk-UA"/>
        </w:rPr>
        <w:t>. Військові та невійськові методи</w:t>
      </w:r>
      <w:r w:rsidR="00E04D29">
        <w:rPr>
          <w:b/>
          <w:sz w:val="28"/>
        </w:rPr>
        <w:t>». ― Направахрукопису</w:t>
      </w:r>
      <w:r w:rsidR="00E04D29">
        <w:rPr>
          <w:sz w:val="28"/>
        </w:rPr>
        <w:t>.</w:t>
      </w:r>
    </w:p>
    <w:p w:rsidR="002C640A" w:rsidRPr="00E04D29" w:rsidRDefault="00E04D29" w:rsidP="00E04D29">
      <w:pPr>
        <w:pStyle w:val="TableParagraph"/>
        <w:spacing w:line="360" w:lineRule="auto"/>
        <w:jc w:val="center"/>
        <w:rPr>
          <w:b/>
          <w:sz w:val="28"/>
          <w:szCs w:val="28"/>
        </w:rPr>
      </w:pPr>
      <w:r w:rsidRPr="00E04D29">
        <w:rPr>
          <w:b/>
          <w:sz w:val="28"/>
          <w:szCs w:val="28"/>
        </w:rPr>
        <w:t>Магістерськадисертаціязаспеціальністю054–Соціологія.–</w:t>
      </w:r>
    </w:p>
    <w:p w:rsidR="002C640A" w:rsidRDefault="00E04D29" w:rsidP="00E04D29">
      <w:pPr>
        <w:spacing w:line="360" w:lineRule="auto"/>
        <w:ind w:left="102" w:right="105"/>
        <w:jc w:val="center"/>
        <w:rPr>
          <w:b/>
          <w:sz w:val="28"/>
        </w:rPr>
      </w:pPr>
      <w:r>
        <w:rPr>
          <w:b/>
          <w:sz w:val="28"/>
        </w:rPr>
        <w:t xml:space="preserve">Національний технічний університет України «Київський політехнічний інститут імені Ігоря Сікорського», кафедра соціології. – Київ, 2018. – </w:t>
      </w:r>
      <w:r w:rsidR="00F276DD">
        <w:rPr>
          <w:b/>
          <w:sz w:val="28"/>
          <w:lang w:val="uk-UA"/>
        </w:rPr>
        <w:t>108</w:t>
      </w:r>
      <w:r>
        <w:rPr>
          <w:b/>
          <w:sz w:val="28"/>
        </w:rPr>
        <w:t xml:space="preserve">с.,  список джерел з </w:t>
      </w:r>
      <w:r w:rsidR="00F276DD">
        <w:rPr>
          <w:b/>
          <w:sz w:val="28"/>
          <w:lang w:val="uk-UA"/>
        </w:rPr>
        <w:t>57</w:t>
      </w:r>
      <w:r w:rsidR="00F276DD">
        <w:rPr>
          <w:b/>
          <w:sz w:val="28"/>
        </w:rPr>
        <w:t xml:space="preserve"> найменувань</w:t>
      </w:r>
    </w:p>
    <w:p w:rsidR="002C640A" w:rsidRPr="00E04D29" w:rsidRDefault="00E04D29">
      <w:pPr>
        <w:pStyle w:val="a3"/>
        <w:spacing w:line="360" w:lineRule="auto"/>
        <w:rPr>
          <w:lang w:val="uk-UA"/>
        </w:rPr>
      </w:pPr>
      <w:r>
        <w:t xml:space="preserve">Дисертація присвячена </w:t>
      </w:r>
      <w:r w:rsidR="0039210E">
        <w:t>аналізу сучасного досвіду ведення гібридної війни із застосуванням військових та невійськових методів</w:t>
      </w:r>
      <w:r>
        <w:t xml:space="preserve">. В роботі </w:t>
      </w:r>
      <w:r w:rsidR="0039210E">
        <w:t>концептуалізованіпоняття "</w:t>
      </w:r>
      <w:r w:rsidR="0039210E">
        <w:rPr>
          <w:lang w:val="uk-UA"/>
        </w:rPr>
        <w:t>Конфлікт</w:t>
      </w:r>
      <w:r w:rsidR="0039210E">
        <w:t>", "Військовий та невійськовий метод" та їх</w:t>
      </w:r>
      <w:r>
        <w:t xml:space="preserve"> структурних елементів.</w:t>
      </w:r>
      <w:r w:rsidR="0039210E">
        <w:t xml:space="preserve"> Дослідженно структуру засобів сучасного ведення конфлікту.</w:t>
      </w:r>
      <w:r>
        <w:t xml:space="preserve"> Розглянуто </w:t>
      </w:r>
      <w:r w:rsidR="0039210E">
        <w:t xml:space="preserve">ряд кейсів, </w:t>
      </w:r>
      <w:r>
        <w:t xml:space="preserve">які </w:t>
      </w:r>
      <w:r w:rsidR="0039210E">
        <w:t xml:space="preserve">пояснють та розкривають сутність гібридної війни, її технологічні аспекти, наведено реальні приклади із останніх великих конфліктів. </w:t>
      </w:r>
      <w:r w:rsidR="00AF648C">
        <w:t xml:space="preserve">Дослідження івент-аналізу Грузинського та Молдавського конфлікту містить у собі хронологічну послідовність події та їх значущість, перелік головних акторів, розкрито послідовність застосування механізму розгортання та керування гібридної війни. </w:t>
      </w:r>
    </w:p>
    <w:p w:rsidR="002C640A" w:rsidRDefault="00E04D29">
      <w:pPr>
        <w:pStyle w:val="a3"/>
        <w:spacing w:line="360" w:lineRule="auto"/>
        <w:ind w:right="111"/>
        <w:rPr>
          <w:lang w:val="en-US"/>
        </w:rPr>
      </w:pPr>
      <w:r>
        <w:rPr>
          <w:b/>
        </w:rPr>
        <w:t>Ключові слова:</w:t>
      </w:r>
      <w:r w:rsidR="00AF648C">
        <w:t xml:space="preserve"> конфлікт, сучасні військові конфлікти, гібридна війна, окупована територія, Молдова, Грузія, сучасна воєнна доктрина, засоби ведення війни. </w:t>
      </w:r>
      <w:bookmarkStart w:id="0" w:name="_GoBack"/>
      <w:bookmarkEnd w:id="0"/>
    </w:p>
    <w:p w:rsidR="00960022" w:rsidRDefault="00960022">
      <w:pPr>
        <w:pStyle w:val="a3"/>
        <w:spacing w:line="360" w:lineRule="auto"/>
        <w:ind w:right="111"/>
        <w:rPr>
          <w:lang w:val="en-US"/>
        </w:rPr>
      </w:pPr>
    </w:p>
    <w:p w:rsidR="00960022" w:rsidRDefault="00960022" w:rsidP="00960022">
      <w:pPr>
        <w:pStyle w:val="1"/>
        <w:spacing w:before="77"/>
        <w:ind w:left="2893"/>
      </w:pPr>
      <w:r>
        <w:t>ABSTRACT</w:t>
      </w:r>
    </w:p>
    <w:p w:rsidR="00960022" w:rsidRDefault="00960022" w:rsidP="00960022">
      <w:pPr>
        <w:pStyle w:val="1"/>
        <w:spacing w:before="77"/>
        <w:ind w:left="2893"/>
      </w:pPr>
    </w:p>
    <w:p w:rsidR="00960022" w:rsidRDefault="00960022" w:rsidP="00960022">
      <w:pPr>
        <w:spacing w:before="31" w:line="360" w:lineRule="auto"/>
        <w:ind w:left="102" w:right="111" w:firstLine="707"/>
        <w:jc w:val="both"/>
        <w:rPr>
          <w:b/>
          <w:sz w:val="28"/>
        </w:rPr>
      </w:pPr>
      <w:proofErr w:type="spellStart"/>
      <w:r>
        <w:rPr>
          <w:b/>
          <w:sz w:val="28"/>
        </w:rPr>
        <w:t>Markelov</w:t>
      </w:r>
      <w:proofErr w:type="spellEnd"/>
      <w:r>
        <w:rPr>
          <w:b/>
          <w:sz w:val="28"/>
        </w:rPr>
        <w:t xml:space="preserve"> I.</w:t>
      </w:r>
      <w:r>
        <w:t xml:space="preserve"> «</w:t>
      </w:r>
      <w:proofErr w:type="spellStart"/>
      <w:r>
        <w:rPr>
          <w:b/>
          <w:sz w:val="28"/>
        </w:rPr>
        <w:t>Modern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experience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conflict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management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Military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non-</w:t>
      </w:r>
      <w:proofErr w:type="spellStart"/>
      <w:r>
        <w:rPr>
          <w:b/>
          <w:sz w:val="28"/>
        </w:rPr>
        <w:t>military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methods</w:t>
      </w:r>
      <w:proofErr w:type="spellEnd"/>
      <w:r>
        <w:rPr>
          <w:b/>
          <w:sz w:val="28"/>
        </w:rPr>
        <w:t xml:space="preserve">.» </w:t>
      </w:r>
      <w:proofErr w:type="spellStart"/>
      <w:r>
        <w:rPr>
          <w:b/>
          <w:sz w:val="28"/>
        </w:rPr>
        <w:t>―Manuscript</w:t>
      </w:r>
      <w:proofErr w:type="spellEnd"/>
      <w:r>
        <w:rPr>
          <w:b/>
          <w:sz w:val="28"/>
        </w:rPr>
        <w:t>.</w:t>
      </w:r>
    </w:p>
    <w:p w:rsidR="00960022" w:rsidRDefault="00960022" w:rsidP="00960022">
      <w:pPr>
        <w:spacing w:line="360" w:lineRule="auto"/>
        <w:ind w:left="102" w:right="105" w:firstLine="707"/>
        <w:jc w:val="both"/>
        <w:rPr>
          <w:b/>
          <w:sz w:val="28"/>
        </w:rPr>
      </w:pPr>
      <w:proofErr w:type="spellStart"/>
      <w:r>
        <w:rPr>
          <w:b/>
          <w:sz w:val="28"/>
        </w:rPr>
        <w:t>Master's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thesis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speciality</w:t>
      </w:r>
      <w:proofErr w:type="spellEnd"/>
      <w:r>
        <w:rPr>
          <w:b/>
          <w:sz w:val="28"/>
        </w:rPr>
        <w:t xml:space="preserve"> 8.03010101 – </w:t>
      </w:r>
      <w:proofErr w:type="spellStart"/>
      <w:r>
        <w:rPr>
          <w:b/>
          <w:sz w:val="28"/>
        </w:rPr>
        <w:t>Sociology</w:t>
      </w:r>
      <w:proofErr w:type="spellEnd"/>
      <w:r>
        <w:rPr>
          <w:b/>
          <w:sz w:val="28"/>
        </w:rPr>
        <w:t xml:space="preserve">. – </w:t>
      </w:r>
      <w:proofErr w:type="spellStart"/>
      <w:r>
        <w:rPr>
          <w:b/>
          <w:sz w:val="28"/>
        </w:rPr>
        <w:t>National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technical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university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Ukraine</w:t>
      </w:r>
      <w:proofErr w:type="spellEnd"/>
      <w:r>
        <w:rPr>
          <w:b/>
          <w:sz w:val="28"/>
        </w:rPr>
        <w:t xml:space="preserve"> "</w:t>
      </w:r>
      <w:proofErr w:type="spellStart"/>
      <w:r>
        <w:rPr>
          <w:b/>
          <w:sz w:val="28"/>
        </w:rPr>
        <w:t>Igor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Sikorsky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Kyiv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Polytechnic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Institute</w:t>
      </w:r>
      <w:proofErr w:type="spellEnd"/>
      <w:r>
        <w:rPr>
          <w:b/>
          <w:sz w:val="28"/>
        </w:rPr>
        <w:t xml:space="preserve">", </w:t>
      </w:r>
      <w:proofErr w:type="spellStart"/>
      <w:r>
        <w:rPr>
          <w:b/>
          <w:sz w:val="28"/>
        </w:rPr>
        <w:t>Department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sociology</w:t>
      </w:r>
      <w:proofErr w:type="spellEnd"/>
      <w:r>
        <w:rPr>
          <w:b/>
          <w:sz w:val="28"/>
        </w:rPr>
        <w:t xml:space="preserve">. – </w:t>
      </w:r>
      <w:proofErr w:type="spellStart"/>
      <w:r>
        <w:rPr>
          <w:b/>
          <w:sz w:val="28"/>
        </w:rPr>
        <w:t>Kyiv</w:t>
      </w:r>
      <w:proofErr w:type="spellEnd"/>
      <w:r>
        <w:rPr>
          <w:b/>
          <w:sz w:val="28"/>
        </w:rPr>
        <w:t xml:space="preserve">, 2018. – 108 p., 57 </w:t>
      </w:r>
      <w:proofErr w:type="spellStart"/>
      <w:r>
        <w:rPr>
          <w:b/>
          <w:sz w:val="28"/>
        </w:rPr>
        <w:t>sources</w:t>
      </w:r>
      <w:proofErr w:type="spellEnd"/>
      <w:r>
        <w:rPr>
          <w:b/>
          <w:sz w:val="28"/>
        </w:rPr>
        <w:t>,</w:t>
      </w:r>
    </w:p>
    <w:p w:rsidR="00960022" w:rsidRDefault="00960022" w:rsidP="00960022">
      <w:pPr>
        <w:pStyle w:val="a3"/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non-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</w:t>
      </w:r>
      <w:proofErr w:type="spellStart"/>
      <w:r>
        <w:t>Conflict</w:t>
      </w:r>
      <w:proofErr w:type="spellEnd"/>
      <w:r>
        <w:t>", "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non-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conceptualized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conflict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.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reveal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.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Georgian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Moldavian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 </w:t>
      </w:r>
      <w:proofErr w:type="spellStart"/>
      <w:r>
        <w:t>chronological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, a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war</w:t>
      </w:r>
      <w:proofErr w:type="spellEnd"/>
      <w:r>
        <w:t>.</w:t>
      </w:r>
    </w:p>
    <w:p w:rsidR="00960022" w:rsidRDefault="00960022" w:rsidP="00960022">
      <w:pPr>
        <w:pStyle w:val="a3"/>
        <w:spacing w:line="360" w:lineRule="auto"/>
      </w:pP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:</w:t>
      </w:r>
      <w:proofErr w:type="spellStart"/>
      <w:r>
        <w:t>conflict</w:t>
      </w:r>
      <w:proofErr w:type="spellEnd"/>
      <w:r>
        <w:t xml:space="preserve">,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,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occupied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, </w:t>
      </w:r>
      <w:proofErr w:type="spellStart"/>
      <w:r>
        <w:t>Moldova</w:t>
      </w:r>
      <w:proofErr w:type="spellEnd"/>
      <w:r>
        <w:t xml:space="preserve">, </w:t>
      </w:r>
      <w:proofErr w:type="spellStart"/>
      <w:r>
        <w:t>Georgia</w:t>
      </w:r>
      <w:proofErr w:type="spellEnd"/>
      <w:r>
        <w:t xml:space="preserve">,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doctrine</w:t>
      </w:r>
      <w:proofErr w:type="spellEnd"/>
      <w:r>
        <w:t xml:space="preserve">,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warfare</w:t>
      </w:r>
      <w:proofErr w:type="spellEnd"/>
      <w:r>
        <w:t>.</w:t>
      </w:r>
    </w:p>
    <w:p w:rsidR="00960022" w:rsidRPr="00960022" w:rsidRDefault="00960022">
      <w:pPr>
        <w:pStyle w:val="a3"/>
        <w:spacing w:line="360" w:lineRule="auto"/>
        <w:ind w:right="111"/>
      </w:pPr>
    </w:p>
    <w:sectPr w:rsidR="00960022" w:rsidRPr="00960022" w:rsidSect="007700A0">
      <w:type w:val="continuous"/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C640A"/>
    <w:rsid w:val="002C640A"/>
    <w:rsid w:val="0039210E"/>
    <w:rsid w:val="007700A0"/>
    <w:rsid w:val="00960022"/>
    <w:rsid w:val="00AF648C"/>
    <w:rsid w:val="00E04D29"/>
    <w:rsid w:val="00E239E0"/>
    <w:rsid w:val="00F2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0A0"/>
    <w:rPr>
      <w:rFonts w:ascii="Times New Roman" w:eastAsia="Times New Roman" w:hAnsi="Times New Roman" w:cs="Times New Roman"/>
      <w:lang/>
    </w:rPr>
  </w:style>
  <w:style w:type="paragraph" w:styleId="1">
    <w:name w:val="heading 1"/>
    <w:basedOn w:val="a"/>
    <w:uiPriority w:val="1"/>
    <w:qFormat/>
    <w:rsid w:val="007700A0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0A0"/>
    <w:pPr>
      <w:ind w:left="102" w:right="11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700A0"/>
  </w:style>
  <w:style w:type="paragraph" w:customStyle="1" w:styleId="TableParagraph">
    <w:name w:val="Table Paragraph"/>
    <w:basedOn w:val="a"/>
    <w:uiPriority w:val="1"/>
    <w:qFormat/>
    <w:rsid w:val="00770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Admin</cp:lastModifiedBy>
  <cp:revision>3</cp:revision>
  <dcterms:created xsi:type="dcterms:W3CDTF">2018-12-11T15:18:00Z</dcterms:created>
  <dcterms:modified xsi:type="dcterms:W3CDTF">2018-12-18T08:55:00Z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2018-12-10T00:00:00Z</vt:filetime>
  </property>
</Properties>
</file>