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91" w:rsidRPr="00BA7295" w:rsidRDefault="00BB6C91" w:rsidP="00BB6C91">
      <w:pPr>
        <w:spacing w:after="36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A7295">
        <w:rPr>
          <w:rFonts w:ascii="Times New Roman" w:eastAsia="Times New Roman" w:hAnsi="Times New Roman"/>
          <w:b/>
          <w:sz w:val="28"/>
          <w:szCs w:val="28"/>
          <w:lang w:val="uk-UA"/>
        </w:rPr>
        <w:t>АНОТАЦІЯ</w:t>
      </w:r>
    </w:p>
    <w:p w:rsidR="00BB6C91" w:rsidRPr="00BA7295" w:rsidRDefault="00BB6C91" w:rsidP="00BB6C91">
      <w:pPr>
        <w:ind w:firstLine="1134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BA7295">
        <w:rPr>
          <w:rFonts w:ascii="Times New Roman" w:eastAsiaTheme="minorHAnsi" w:hAnsi="Times New Roman"/>
          <w:i/>
          <w:sz w:val="28"/>
          <w:szCs w:val="28"/>
          <w:lang w:val="uk-UA" w:eastAsia="en-US"/>
        </w:rPr>
        <w:t>Івченко Н.І.</w:t>
      </w:r>
      <w:r w:rsidRPr="00BA7295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4F6DC9">
        <w:rPr>
          <w:rFonts w:ascii="Times New Roman" w:eastAsia="Times New Roman" w:hAnsi="Times New Roman"/>
          <w:sz w:val="28"/>
          <w:szCs w:val="28"/>
          <w:lang w:val="uk-UA"/>
        </w:rPr>
        <w:t>Гендерний аспект цивільно-військової співпраці</w:t>
      </w:r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. Магістерська робота на здобуття ступеня магістра за спеціальністю 054 Соціологія. – Національний технічний університет України «Київський політехнічний інститут імені Ігоря Сікорського», Кафедра «Соціології».-Київ, 2018.-</w:t>
      </w:r>
      <w:r w:rsidRPr="00473E5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473E56">
        <w:rPr>
          <w:rFonts w:ascii="Times New Roman" w:eastAsiaTheme="minorHAnsi" w:hAnsi="Times New Roman"/>
          <w:sz w:val="28"/>
          <w:szCs w:val="28"/>
          <w:lang w:eastAsia="en-US"/>
        </w:rPr>
        <w:t>109</w:t>
      </w:r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с., </w:t>
      </w:r>
      <w:r w:rsidRPr="00473E56">
        <w:rPr>
          <w:rFonts w:ascii="Times New Roman" w:eastAsiaTheme="minorHAnsi" w:hAnsi="Times New Roman"/>
          <w:sz w:val="28"/>
          <w:szCs w:val="28"/>
          <w:lang w:eastAsia="en-US"/>
        </w:rPr>
        <w:t xml:space="preserve">3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таблиці в тексті, список використаних джерел з 125</w:t>
      </w:r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найменувань, три розділи, шість підрозділів.</w:t>
      </w:r>
    </w:p>
    <w:p w:rsidR="00BB6C91" w:rsidRPr="00BA7295" w:rsidRDefault="00BB6C91" w:rsidP="00BB6C91">
      <w:pPr>
        <w:ind w:firstLine="113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Магістерська дисертація присвячена дослідженню цивільно-військової співпраці (ЦВС або CIMIC) в контексті гендерної проблеми. Окрема увага приділена </w:t>
      </w:r>
      <w:r w:rsidRPr="00BA7295">
        <w:rPr>
          <w:rFonts w:ascii="Times New Roman" w:eastAsia="Times New Roman" w:hAnsi="Times New Roman"/>
          <w:sz w:val="28"/>
          <w:szCs w:val="28"/>
          <w:lang w:val="uk-UA"/>
        </w:rPr>
        <w:t xml:space="preserve">визначенню підходів до визначення цивільно-військової співпраці, розглянуто досвід ООН та НАТО у сфері  цивільно-військової співпраці, окреслено  теоретичні основи гендерної проблеми, виокремлено  гендерні проблеми в військовій сфері та проаналізовано нормативно-правову базу в Україні, що регулює діяльність цивільно-військової співпраці. </w:t>
      </w:r>
    </w:p>
    <w:p w:rsidR="00BB6C91" w:rsidRPr="00BA7295" w:rsidRDefault="00BB6C91" w:rsidP="00BB6C91">
      <w:pPr>
        <w:ind w:firstLine="1134"/>
        <w:jc w:val="both"/>
        <w:rPr>
          <w:rFonts w:ascii="Times New Roman" w:eastAsiaTheme="minorEastAsia" w:hAnsi="Times New Roman"/>
          <w:sz w:val="28"/>
          <w:szCs w:val="28"/>
          <w:lang w:val="uk-UA" w:eastAsia="en-US"/>
        </w:rPr>
      </w:pPr>
      <w:r w:rsidRPr="00BA7295">
        <w:rPr>
          <w:rFonts w:ascii="Times New Roman" w:eastAsia="Times New Roman" w:hAnsi="Times New Roman"/>
          <w:sz w:val="28"/>
          <w:szCs w:val="28"/>
          <w:lang w:val="uk-UA"/>
        </w:rPr>
        <w:t xml:space="preserve">Третій розділ магістерської дисертації присвячено </w:t>
      </w:r>
      <w:r w:rsidRPr="00BA7295">
        <w:rPr>
          <w:rFonts w:ascii="Times New Roman" w:eastAsiaTheme="minorEastAsia" w:hAnsi="Times New Roman"/>
          <w:sz w:val="28"/>
          <w:szCs w:val="28"/>
          <w:lang w:val="uk-UA" w:eastAsia="en-US"/>
        </w:rPr>
        <w:t xml:space="preserve">дослідження фактичного стану речей з імплементацією </w:t>
      </w:r>
      <w:proofErr w:type="spellStart"/>
      <w:r w:rsidRPr="00BA7295">
        <w:rPr>
          <w:rFonts w:ascii="Times New Roman" w:eastAsiaTheme="minorEastAsia" w:hAnsi="Times New Roman"/>
          <w:sz w:val="28"/>
          <w:szCs w:val="28"/>
          <w:lang w:val="uk-UA" w:eastAsia="en-US"/>
        </w:rPr>
        <w:t>гендеру</w:t>
      </w:r>
      <w:proofErr w:type="spellEnd"/>
      <w:r w:rsidRPr="00BA7295">
        <w:rPr>
          <w:rFonts w:ascii="Times New Roman" w:eastAsiaTheme="minorEastAsia" w:hAnsi="Times New Roman"/>
          <w:sz w:val="28"/>
          <w:szCs w:val="28"/>
          <w:lang w:val="uk-UA" w:eastAsia="en-US"/>
        </w:rPr>
        <w:t xml:space="preserve"> в ЦВС України на підставі порівняння з Швецією та Великобританією, що дало можливість оцінити репрезентацію гендерної складової, ресурси, реальний стан речей та реалізацію гендерної складової цивільно-військової співпраці. В даній роботі викладена програма дослідження та аналіз результатів.</w:t>
      </w:r>
    </w:p>
    <w:p w:rsidR="00BB6C91" w:rsidRPr="00BA7295" w:rsidRDefault="00BB6C91" w:rsidP="00BB6C91">
      <w:pPr>
        <w:ind w:firstLine="113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A7295">
        <w:rPr>
          <w:rFonts w:ascii="Times New Roman" w:eastAsiaTheme="minorEastAsia" w:hAnsi="Times New Roman"/>
          <w:sz w:val="28"/>
          <w:szCs w:val="28"/>
          <w:lang w:val="uk-UA" w:eastAsia="en-US"/>
        </w:rPr>
        <w:t xml:space="preserve">Ключові слова: цивільно-військова співпраця, ЦВС, ЦВС ЗСУ, </w:t>
      </w:r>
      <w:r>
        <w:rPr>
          <w:rFonts w:ascii="Times New Roman" w:eastAsiaTheme="minorEastAsia" w:hAnsi="Times New Roman"/>
          <w:sz w:val="28"/>
          <w:szCs w:val="28"/>
          <w:lang w:val="uk-UA" w:eastAsia="en-US"/>
        </w:rPr>
        <w:t>CIMIC, гендер, гендерний аспект.</w:t>
      </w:r>
      <w:bookmarkStart w:id="0" w:name="_GoBack"/>
      <w:bookmarkEnd w:id="0"/>
      <w:r w:rsidRPr="00BA7295">
        <w:rPr>
          <w:rFonts w:ascii="Times New Roman" w:eastAsiaTheme="minorEastAsia" w:hAnsi="Times New Roman"/>
          <w:sz w:val="28"/>
          <w:szCs w:val="28"/>
          <w:lang w:val="uk-UA" w:eastAsia="en-US"/>
        </w:rPr>
        <w:t xml:space="preserve"> </w:t>
      </w:r>
    </w:p>
    <w:p w:rsidR="00BB6C91" w:rsidRPr="00BA7295" w:rsidRDefault="00BB6C91" w:rsidP="00BB6C91">
      <w:pPr>
        <w:ind w:firstLine="1134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N.I.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Ivchenko’s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Master's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thes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is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«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Gender aspect of civil-military cooperation</w:t>
      </w:r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»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obtaining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a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Master's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degree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specialty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054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Sociology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-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National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Technical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University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Ukraine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"Kyiv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Polytechnic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Institute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named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after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Igor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Sikorsky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",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Departm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ent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 w:eastAsia="en-US"/>
        </w:rPr>
        <w:t>Sociology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.- Kyiv, 2018. - 109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 w:eastAsia="en-US"/>
        </w:rPr>
        <w:t>pp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>., 3</w:t>
      </w:r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table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>s in text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 w:eastAsia="en-US"/>
        </w:rPr>
        <w:t>List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 w:eastAsia="en-US"/>
        </w:rPr>
        <w:t>sources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 w:eastAsia="en-US"/>
        </w:rPr>
        <w:t>used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 w:eastAsia="en-US"/>
        </w:rPr>
        <w:t>from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125</w:t>
      </w:r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titles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three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sections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six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subdivisions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BB6C91" w:rsidRPr="00BA7295" w:rsidRDefault="00BB6C91" w:rsidP="00BB6C91">
      <w:pPr>
        <w:ind w:firstLine="1134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master's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thesis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devoted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to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study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civil-military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cooperation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(СMC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or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CIMIC)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context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gender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issues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Particular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attention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paid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to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defining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approaches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to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definition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civil-military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cooperation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examines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experience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United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Nations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and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NATO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field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civil-military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cooperation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outlines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theoretical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foundations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gender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issues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identifies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gender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issues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military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sphere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and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analyzes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regulatory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framework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Ukraine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that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regulates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civil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-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military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cooperation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BB6C91" w:rsidRPr="00BA7295" w:rsidRDefault="00BB6C91" w:rsidP="00BB6C91">
      <w:pPr>
        <w:ind w:firstLine="1134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third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section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master's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thesis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devoted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to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study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actual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state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affairs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with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implementation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gender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Civil-Military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Cooperation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Ukraine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basis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comparison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with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Sweden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and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Great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Britain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which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made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it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possible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to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assess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representation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gender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component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resources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real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state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affairs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and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implementation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gender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component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civil-military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cooperation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this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paper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a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program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research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and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analysis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the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results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is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presented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BB6C91" w:rsidRPr="00BB6C91" w:rsidRDefault="00BB6C91" w:rsidP="00BB6C91">
      <w:pPr>
        <w:ind w:firstLine="1134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Key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words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: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civil-military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cooperation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Civil-Military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Cooperation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of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Ukraine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CIMIC,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gender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gender</w:t>
      </w:r>
      <w:proofErr w:type="spellEnd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A7295">
        <w:rPr>
          <w:rFonts w:ascii="Times New Roman" w:eastAsiaTheme="minorHAnsi" w:hAnsi="Times New Roman"/>
          <w:sz w:val="28"/>
          <w:szCs w:val="28"/>
          <w:lang w:val="uk-UA" w:eastAsia="en-US"/>
        </w:rPr>
        <w:t>perspective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>.</w:t>
      </w:r>
    </w:p>
    <w:p w:rsidR="00DE7FE3" w:rsidRPr="00BB6C91" w:rsidRDefault="00DE7FE3">
      <w:pPr>
        <w:rPr>
          <w:lang w:val="uk-UA"/>
        </w:rPr>
      </w:pPr>
    </w:p>
    <w:sectPr w:rsidR="00DE7FE3" w:rsidRPr="00BB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91"/>
    <w:rsid w:val="00BB6C91"/>
    <w:rsid w:val="00D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AE2D8-1C95-42FE-84A4-2090356A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6C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 Ivchenko</dc:creator>
  <cp:keywords/>
  <dc:description/>
  <cp:lastModifiedBy>Nadiya Ivchenko</cp:lastModifiedBy>
  <cp:revision>1</cp:revision>
  <dcterms:created xsi:type="dcterms:W3CDTF">2018-12-19T12:40:00Z</dcterms:created>
  <dcterms:modified xsi:type="dcterms:W3CDTF">2018-12-19T12:41:00Z</dcterms:modified>
</cp:coreProperties>
</file>